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113" w:right="0" w:firstLine="0"/>
        <w:jc w:val="left"/>
        <w:rPr>
          <w:b/>
          <w:sz w:val="40"/>
        </w:rPr>
      </w:pPr>
      <w:r>
        <w:rPr>
          <w:position w:val="-24"/>
        </w:rPr>
        <w:drawing>
          <wp:inline distT="0" distB="0" distL="0" distR="0">
            <wp:extent cx="1169974" cy="346659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974" cy="346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4"/>
        </w:rPr>
      </w:r>
      <w:r>
        <w:rPr>
          <w:rFonts w:ascii="Times New Roman"/>
          <w:sz w:val="20"/>
        </w:rPr>
        <w:t>       </w:t>
      </w:r>
      <w:r>
        <w:rPr>
          <w:rFonts w:ascii="Times New Roman"/>
          <w:spacing w:val="-16"/>
          <w:sz w:val="20"/>
        </w:rPr>
        <w:t> </w:t>
      </w:r>
      <w:r>
        <w:rPr>
          <w:b/>
          <w:sz w:val="40"/>
        </w:rPr>
        <w:t>A</w:t>
      </w:r>
      <w:r>
        <w:rPr>
          <w:b/>
          <w:spacing w:val="-36"/>
          <w:sz w:val="40"/>
        </w:rPr>
        <w:t> </w:t>
      </w:r>
      <w:r>
        <w:rPr>
          <w:b/>
          <w:sz w:val="40"/>
        </w:rPr>
        <w:t>Title</w:t>
      </w:r>
    </w:p>
    <w:p>
      <w:pPr>
        <w:pStyle w:val="Heading1"/>
        <w:spacing w:before="103"/>
        <w:ind w:left="2349" w:firstLine="0"/>
        <w:jc w:val="both"/>
        <w:rPr>
          <w:sz w:val="16"/>
        </w:rPr>
      </w:pPr>
      <w:r>
        <w:rPr/>
        <w:t>Jane Doe</w:t>
      </w:r>
      <w:r>
        <w:rPr>
          <w:position w:val="9"/>
          <w:sz w:val="16"/>
        </w:rPr>
        <w:t>1</w:t>
      </w:r>
    </w:p>
    <w:p>
      <w:pPr>
        <w:pStyle w:val="Heading2"/>
        <w:spacing w:before="186"/>
        <w:ind w:left="2350"/>
      </w:pPr>
      <w:r>
        <w:rPr>
          <w:position w:val="7"/>
          <w:sz w:val="14"/>
        </w:rPr>
        <w:t>1</w:t>
      </w:r>
      <w:r>
        <w:rPr/>
        <w:t>Some Organization, Some Institution, Address Line 1, City, ZipCode, State, Country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28"/>
        </w:rPr>
      </w:pPr>
    </w:p>
    <w:p>
      <w:pPr>
        <w:spacing w:before="0"/>
        <w:ind w:left="2354" w:right="0" w:firstLine="0"/>
        <w:jc w:val="both"/>
        <w:rPr>
          <w:b/>
          <w:sz w:val="20"/>
        </w:rPr>
      </w:pPr>
      <w:r>
        <w:rPr>
          <w:b/>
          <w:sz w:val="20"/>
        </w:rPr>
        <w:t>Abstract</w:t>
      </w:r>
    </w:p>
    <w:p>
      <w:pPr>
        <w:pStyle w:val="BodyText"/>
        <w:spacing w:line="249" w:lineRule="auto" w:before="29"/>
        <w:ind w:left="2354" w:right="311"/>
        <w:jc w:val="both"/>
      </w:pPr>
      <w:r>
        <w:rPr>
          <w:w w:val="105"/>
        </w:rPr>
        <w:t>Please</w:t>
      </w:r>
      <w:r>
        <w:rPr>
          <w:spacing w:val="-28"/>
          <w:w w:val="105"/>
        </w:rPr>
        <w:t> </w:t>
      </w:r>
      <w:r>
        <w:rPr>
          <w:w w:val="105"/>
        </w:rPr>
        <w:t>provide</w:t>
      </w:r>
      <w:r>
        <w:rPr>
          <w:spacing w:val="-27"/>
          <w:w w:val="105"/>
        </w:rPr>
        <w:t> </w:t>
      </w:r>
      <w:r>
        <w:rPr>
          <w:w w:val="105"/>
        </w:rPr>
        <w:t>an</w:t>
      </w:r>
      <w:r>
        <w:rPr>
          <w:spacing w:val="-28"/>
          <w:w w:val="105"/>
        </w:rPr>
        <w:t> </w:t>
      </w:r>
      <w:r>
        <w:rPr>
          <w:w w:val="105"/>
        </w:rPr>
        <w:t>abstract</w:t>
      </w:r>
      <w:r>
        <w:rPr>
          <w:spacing w:val="-27"/>
          <w:w w:val="105"/>
        </w:rPr>
        <w:t> </w:t>
      </w:r>
      <w:r>
        <w:rPr>
          <w:w w:val="105"/>
        </w:rPr>
        <w:t>of</w:t>
      </w:r>
      <w:r>
        <w:rPr>
          <w:spacing w:val="-28"/>
          <w:w w:val="105"/>
        </w:rPr>
        <w:t> </w:t>
      </w:r>
      <w:r>
        <w:rPr>
          <w:w w:val="105"/>
        </w:rPr>
        <w:t>no</w:t>
      </w:r>
      <w:r>
        <w:rPr>
          <w:spacing w:val="-27"/>
          <w:w w:val="105"/>
        </w:rPr>
        <w:t> </w:t>
      </w:r>
      <w:r>
        <w:rPr>
          <w:w w:val="105"/>
        </w:rPr>
        <w:t>more</w:t>
      </w:r>
      <w:r>
        <w:rPr>
          <w:spacing w:val="-27"/>
          <w:w w:val="105"/>
        </w:rPr>
        <w:t> </w:t>
      </w:r>
      <w:r>
        <w:rPr>
          <w:w w:val="105"/>
        </w:rPr>
        <w:t>than</w:t>
      </w:r>
      <w:r>
        <w:rPr>
          <w:spacing w:val="-28"/>
          <w:w w:val="105"/>
        </w:rPr>
        <w:t> </w:t>
      </w:r>
      <w:r>
        <w:rPr>
          <w:w w:val="105"/>
        </w:rPr>
        <w:t>350</w:t>
      </w:r>
      <w:r>
        <w:rPr>
          <w:spacing w:val="-27"/>
          <w:w w:val="105"/>
        </w:rPr>
        <w:t> </w:t>
      </w:r>
      <w:r>
        <w:rPr>
          <w:w w:val="105"/>
        </w:rPr>
        <w:t>words.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Your</w:t>
      </w:r>
      <w:r>
        <w:rPr>
          <w:spacing w:val="-27"/>
          <w:w w:val="105"/>
        </w:rPr>
        <w:t> </w:t>
      </w:r>
      <w:r>
        <w:rPr>
          <w:w w:val="105"/>
        </w:rPr>
        <w:t>abstract</w:t>
      </w:r>
      <w:r>
        <w:rPr>
          <w:spacing w:val="-27"/>
          <w:w w:val="105"/>
        </w:rPr>
        <w:t> </w:t>
      </w:r>
      <w:r>
        <w:rPr>
          <w:w w:val="105"/>
        </w:rPr>
        <w:t>should</w:t>
      </w:r>
      <w:r>
        <w:rPr>
          <w:spacing w:val="-28"/>
          <w:w w:val="105"/>
        </w:rPr>
        <w:t> </w:t>
      </w:r>
      <w:r>
        <w:rPr>
          <w:w w:val="105"/>
        </w:rPr>
        <w:t>explain</w:t>
      </w:r>
      <w:r>
        <w:rPr>
          <w:spacing w:val="-27"/>
          <w:w w:val="105"/>
        </w:rPr>
        <w:t> </w:t>
      </w:r>
      <w:r>
        <w:rPr>
          <w:w w:val="105"/>
        </w:rPr>
        <w:t>the</w:t>
      </w:r>
      <w:r>
        <w:rPr>
          <w:spacing w:val="-28"/>
          <w:w w:val="105"/>
        </w:rPr>
        <w:t> </w:t>
      </w:r>
      <w:r>
        <w:rPr>
          <w:w w:val="105"/>
        </w:rPr>
        <w:t>main contributions</w:t>
      </w:r>
      <w:r>
        <w:rPr>
          <w:spacing w:val="-36"/>
          <w:w w:val="105"/>
        </w:rPr>
        <w:t> </w:t>
      </w:r>
      <w:r>
        <w:rPr>
          <w:w w:val="105"/>
        </w:rPr>
        <w:t>of</w:t>
      </w:r>
      <w:r>
        <w:rPr>
          <w:spacing w:val="-36"/>
          <w:w w:val="105"/>
        </w:rPr>
        <w:t> </w:t>
      </w:r>
      <w:r>
        <w:rPr>
          <w:w w:val="105"/>
        </w:rPr>
        <w:t>your</w:t>
      </w:r>
      <w:r>
        <w:rPr>
          <w:spacing w:val="-36"/>
          <w:w w:val="105"/>
        </w:rPr>
        <w:t> </w:t>
      </w:r>
      <w:r>
        <w:rPr>
          <w:w w:val="105"/>
        </w:rPr>
        <w:t>article,</w:t>
      </w:r>
      <w:r>
        <w:rPr>
          <w:spacing w:val="-36"/>
          <w:w w:val="105"/>
        </w:rPr>
        <w:t> </w:t>
      </w:r>
      <w:r>
        <w:rPr>
          <w:w w:val="105"/>
        </w:rPr>
        <w:t>and</w:t>
      </w:r>
      <w:r>
        <w:rPr>
          <w:spacing w:val="-35"/>
          <w:w w:val="105"/>
        </w:rPr>
        <w:t> </w:t>
      </w:r>
      <w:r>
        <w:rPr>
          <w:w w:val="105"/>
        </w:rPr>
        <w:t>should</w:t>
      </w:r>
      <w:r>
        <w:rPr>
          <w:spacing w:val="-36"/>
          <w:w w:val="105"/>
        </w:rPr>
        <w:t> </w:t>
      </w:r>
      <w:r>
        <w:rPr>
          <w:w w:val="105"/>
        </w:rPr>
        <w:t>not</w:t>
      </w:r>
      <w:r>
        <w:rPr>
          <w:spacing w:val="-36"/>
          <w:w w:val="105"/>
        </w:rPr>
        <w:t> </w:t>
      </w:r>
      <w:r>
        <w:rPr>
          <w:w w:val="105"/>
        </w:rPr>
        <w:t>contain</w:t>
      </w:r>
      <w:r>
        <w:rPr>
          <w:spacing w:val="-36"/>
          <w:w w:val="105"/>
        </w:rPr>
        <w:t> </w:t>
      </w:r>
      <w:r>
        <w:rPr>
          <w:w w:val="105"/>
        </w:rPr>
        <w:t>any</w:t>
      </w:r>
      <w:r>
        <w:rPr>
          <w:spacing w:val="-36"/>
          <w:w w:val="105"/>
        </w:rPr>
        <w:t> </w:t>
      </w:r>
      <w:r>
        <w:rPr>
          <w:w w:val="105"/>
        </w:rPr>
        <w:t>material</w:t>
      </w:r>
      <w:r>
        <w:rPr>
          <w:spacing w:val="-35"/>
          <w:w w:val="105"/>
        </w:rPr>
        <w:t> </w:t>
      </w:r>
      <w:r>
        <w:rPr>
          <w:w w:val="105"/>
        </w:rPr>
        <w:t>that</w:t>
      </w:r>
      <w:r>
        <w:rPr>
          <w:spacing w:val="-36"/>
          <w:w w:val="105"/>
        </w:rPr>
        <w:t> </w:t>
      </w:r>
      <w:r>
        <w:rPr>
          <w:w w:val="105"/>
        </w:rPr>
        <w:t>is</w:t>
      </w:r>
      <w:r>
        <w:rPr>
          <w:spacing w:val="-36"/>
          <w:w w:val="105"/>
        </w:rPr>
        <w:t> </w:t>
      </w:r>
      <w:r>
        <w:rPr>
          <w:w w:val="105"/>
        </w:rPr>
        <w:t>not</w:t>
      </w:r>
      <w:r>
        <w:rPr>
          <w:spacing w:val="-36"/>
          <w:w w:val="105"/>
        </w:rPr>
        <w:t> </w:t>
      </w:r>
      <w:r>
        <w:rPr>
          <w:w w:val="105"/>
        </w:rPr>
        <w:t>included</w:t>
      </w:r>
      <w:r>
        <w:rPr>
          <w:spacing w:val="-36"/>
          <w:w w:val="105"/>
        </w:rPr>
        <w:t> </w:t>
      </w:r>
      <w:r>
        <w:rPr>
          <w:w w:val="105"/>
        </w:rPr>
        <w:t>in</w:t>
      </w:r>
      <w:r>
        <w:rPr>
          <w:spacing w:val="-35"/>
          <w:w w:val="105"/>
        </w:rPr>
        <w:t> </w:t>
      </w:r>
      <w:r>
        <w:rPr>
          <w:w w:val="105"/>
        </w:rPr>
        <w:t>the</w:t>
      </w:r>
      <w:r>
        <w:rPr>
          <w:spacing w:val="-36"/>
          <w:w w:val="105"/>
        </w:rPr>
        <w:t> </w:t>
      </w:r>
      <w:r>
        <w:rPr>
          <w:w w:val="105"/>
        </w:rPr>
        <w:t>main text.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249" w:lineRule="auto"/>
        <w:ind w:left="2354" w:right="294"/>
      </w:pPr>
      <w:r>
        <w:rPr>
          <w:w w:val="105"/>
        </w:rPr>
        <w:t>In</w:t>
      </w:r>
      <w:r>
        <w:rPr>
          <w:spacing w:val="-34"/>
          <w:w w:val="105"/>
        </w:rPr>
        <w:t> </w:t>
      </w:r>
      <w:r>
        <w:rPr>
          <w:w w:val="105"/>
        </w:rPr>
        <w:t>the</w:t>
      </w:r>
      <w:r>
        <w:rPr>
          <w:spacing w:val="-34"/>
          <w:w w:val="105"/>
        </w:rPr>
        <w:t> </w:t>
      </w:r>
      <w:r>
        <w:rPr>
          <w:w w:val="105"/>
        </w:rPr>
        <w:t>section</w:t>
      </w:r>
      <w:r>
        <w:rPr>
          <w:spacing w:val="-33"/>
          <w:w w:val="105"/>
        </w:rPr>
        <w:t> </w:t>
      </w:r>
      <w:r>
        <w:rPr>
          <w:w w:val="105"/>
        </w:rPr>
        <w:t>below,</w:t>
      </w:r>
      <w:r>
        <w:rPr>
          <w:spacing w:val="-33"/>
          <w:w w:val="105"/>
        </w:rPr>
        <w:t> </w:t>
      </w:r>
      <w:r>
        <w:rPr>
          <w:w w:val="105"/>
        </w:rPr>
        <w:t>please</w:t>
      </w:r>
      <w:r>
        <w:rPr>
          <w:spacing w:val="-34"/>
          <w:w w:val="105"/>
        </w:rPr>
        <w:t> </w:t>
      </w:r>
      <w:r>
        <w:rPr>
          <w:w w:val="105"/>
        </w:rPr>
        <w:t>include</w:t>
      </w:r>
      <w:r>
        <w:rPr>
          <w:spacing w:val="-33"/>
          <w:w w:val="105"/>
        </w:rPr>
        <w:t> </w:t>
      </w:r>
      <w:r>
        <w:rPr>
          <w:w w:val="105"/>
        </w:rPr>
        <w:t>the</w:t>
      </w:r>
      <w:r>
        <w:rPr>
          <w:spacing w:val="-34"/>
          <w:w w:val="105"/>
        </w:rPr>
        <w:t> </w:t>
      </w:r>
      <w:r>
        <w:rPr>
          <w:w w:val="105"/>
        </w:rPr>
        <w:t>top</w:t>
      </w:r>
      <w:r>
        <w:rPr>
          <w:spacing w:val="-34"/>
          <w:w w:val="105"/>
        </w:rPr>
        <w:t> </w:t>
      </w:r>
      <w:r>
        <w:rPr>
          <w:w w:val="105"/>
        </w:rPr>
        <w:t>1-3</w:t>
      </w:r>
      <w:r>
        <w:rPr>
          <w:spacing w:val="-33"/>
          <w:w w:val="105"/>
        </w:rPr>
        <w:t> </w:t>
      </w:r>
      <w:r>
        <w:rPr>
          <w:w w:val="105"/>
        </w:rPr>
        <w:t>related/relevant</w:t>
      </w:r>
      <w:r>
        <w:rPr>
          <w:spacing w:val="-34"/>
          <w:w w:val="105"/>
        </w:rPr>
        <w:t> </w:t>
      </w:r>
      <w:r>
        <w:rPr>
          <w:w w:val="105"/>
        </w:rPr>
        <w:t>ASEE</w:t>
      </w:r>
      <w:r>
        <w:rPr>
          <w:spacing w:val="-33"/>
          <w:w w:val="105"/>
        </w:rPr>
        <w:t> </w:t>
      </w:r>
      <w:r>
        <w:rPr>
          <w:w w:val="105"/>
        </w:rPr>
        <w:t>publication</w:t>
      </w:r>
      <w:r>
        <w:rPr>
          <w:spacing w:val="-34"/>
          <w:w w:val="105"/>
        </w:rPr>
        <w:t> </w:t>
      </w:r>
      <w:r>
        <w:rPr>
          <w:w w:val="105"/>
        </w:rPr>
        <w:t>(should</w:t>
      </w:r>
      <w:r>
        <w:rPr>
          <w:spacing w:val="-34"/>
          <w:w w:val="105"/>
        </w:rPr>
        <w:t> </w:t>
      </w:r>
      <w:r>
        <w:rPr>
          <w:w w:val="105"/>
        </w:rPr>
        <w:t>any exist)</w:t>
      </w:r>
      <w:r>
        <w:rPr>
          <w:spacing w:val="-43"/>
          <w:w w:val="105"/>
        </w:rPr>
        <w:t> </w:t>
      </w:r>
      <w:r>
        <w:rPr>
          <w:w w:val="105"/>
        </w:rPr>
        <w:t>here.</w:t>
      </w:r>
      <w:r>
        <w:rPr>
          <w:spacing w:val="-37"/>
          <w:w w:val="105"/>
        </w:rPr>
        <w:t> </w:t>
      </w:r>
      <w:r>
        <w:rPr>
          <w:w w:val="105"/>
        </w:rPr>
        <w:t>Please</w:t>
      </w:r>
      <w:r>
        <w:rPr>
          <w:spacing w:val="-42"/>
          <w:w w:val="105"/>
        </w:rPr>
        <w:t> </w:t>
      </w:r>
      <w:r>
        <w:rPr>
          <w:w w:val="105"/>
        </w:rPr>
        <w:t>include</w:t>
      </w:r>
      <w:r>
        <w:rPr>
          <w:spacing w:val="-42"/>
          <w:w w:val="105"/>
        </w:rPr>
        <w:t> </w:t>
      </w:r>
      <w:r>
        <w:rPr>
          <w:w w:val="105"/>
        </w:rPr>
        <w:t>this</w:t>
      </w:r>
      <w:r>
        <w:rPr>
          <w:spacing w:val="-42"/>
          <w:w w:val="105"/>
        </w:rPr>
        <w:t> </w:t>
      </w:r>
      <w:r>
        <w:rPr>
          <w:w w:val="105"/>
        </w:rPr>
        <w:t>especially</w:t>
      </w:r>
      <w:r>
        <w:rPr>
          <w:spacing w:val="-42"/>
          <w:w w:val="105"/>
        </w:rPr>
        <w:t> </w:t>
      </w:r>
      <w:r>
        <w:rPr>
          <w:w w:val="105"/>
        </w:rPr>
        <w:t>if</w:t>
      </w:r>
      <w:r>
        <w:rPr>
          <w:spacing w:val="-42"/>
          <w:w w:val="105"/>
        </w:rPr>
        <w:t> </w:t>
      </w:r>
      <w:r>
        <w:rPr>
          <w:w w:val="105"/>
        </w:rPr>
        <w:t>this</w:t>
      </w:r>
      <w:r>
        <w:rPr>
          <w:spacing w:val="-43"/>
          <w:w w:val="105"/>
        </w:rPr>
        <w:t> </w:t>
      </w:r>
      <w:r>
        <w:rPr>
          <w:w w:val="105"/>
        </w:rPr>
        <w:t>work</w:t>
      </w:r>
      <w:r>
        <w:rPr>
          <w:spacing w:val="-42"/>
          <w:w w:val="105"/>
        </w:rPr>
        <w:t> </w:t>
      </w:r>
      <w:r>
        <w:rPr>
          <w:w w:val="105"/>
        </w:rPr>
        <w:t>is</w:t>
      </w:r>
      <w:r>
        <w:rPr>
          <w:spacing w:val="-42"/>
          <w:w w:val="105"/>
        </w:rPr>
        <w:t> </w:t>
      </w:r>
      <w:r>
        <w:rPr>
          <w:w w:val="105"/>
        </w:rPr>
        <w:t>based</w:t>
      </w:r>
      <w:r>
        <w:rPr>
          <w:spacing w:val="-42"/>
          <w:w w:val="105"/>
        </w:rPr>
        <w:t> </w:t>
      </w:r>
      <w:r>
        <w:rPr>
          <w:w w:val="105"/>
        </w:rPr>
        <w:t>on</w:t>
      </w:r>
      <w:r>
        <w:rPr>
          <w:spacing w:val="-42"/>
          <w:w w:val="105"/>
        </w:rPr>
        <w:t> </w:t>
      </w:r>
      <w:r>
        <w:rPr>
          <w:w w:val="105"/>
        </w:rPr>
        <w:t>your</w:t>
      </w:r>
      <w:r>
        <w:rPr>
          <w:spacing w:val="-42"/>
          <w:w w:val="105"/>
        </w:rPr>
        <w:t> </w:t>
      </w:r>
      <w:r>
        <w:rPr>
          <w:w w:val="105"/>
        </w:rPr>
        <w:t>prior</w:t>
      </w:r>
      <w:r>
        <w:rPr>
          <w:spacing w:val="-42"/>
          <w:w w:val="105"/>
        </w:rPr>
        <w:t> </w:t>
      </w:r>
      <w:r>
        <w:rPr>
          <w:w w:val="105"/>
        </w:rPr>
        <w:t>ASEE</w:t>
      </w:r>
      <w:r>
        <w:rPr>
          <w:spacing w:val="-42"/>
          <w:w w:val="105"/>
        </w:rPr>
        <w:t> </w:t>
      </w:r>
      <w:r>
        <w:rPr>
          <w:w w:val="105"/>
        </w:rPr>
        <w:t>publications.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354"/>
        <w:jc w:val="both"/>
      </w:pPr>
      <w:r>
        <w:rPr/>
        <w:t>Keywords: Keyword 1, Keyword2</w:t>
      </w:r>
    </w:p>
    <w:p>
      <w:pPr>
        <w:pStyle w:val="BodyText"/>
        <w:spacing w:before="3"/>
        <w:rPr>
          <w:sz w:val="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1.770004pt;margin-top:6.529335pt;width:433.5pt;height:131.65pt;mso-position-horizontal-relative:page;mso-position-vertical-relative:paragraph;z-index:-1024;mso-wrap-distance-left:0;mso-wrap-distance-right:0" type="#_x0000_t202" filled="true" fillcolor="#7fc4f7" stroked="false">
            <v:textbox inset="0,0,0,0">
              <w:txbxContent>
                <w:p>
                  <w:pPr>
                    <w:pStyle w:val="BodyText"/>
                    <w:spacing w:before="1"/>
                  </w:pPr>
                </w:p>
                <w:p>
                  <w:pPr>
                    <w:spacing w:before="1"/>
                    <w:ind w:left="199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Related ASEE Publications</w:t>
                  </w:r>
                </w:p>
                <w:p>
                  <w:pPr>
                    <w:spacing w:line="242" w:lineRule="auto" w:before="188"/>
                    <w:ind w:left="398" w:right="176" w:hanging="20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G. Burrows and M. Borowczak. “Novel STEM Research Programs Could Minimize Attrition in Undergraduate</w:t>
                  </w:r>
                  <w:r>
                    <w:rPr>
                      <w:spacing w:val="-25"/>
                      <w:sz w:val="20"/>
                    </w:rPr>
                    <w:t> </w:t>
                  </w:r>
                  <w:r>
                    <w:rPr>
                      <w:spacing w:val="-4"/>
                      <w:sz w:val="20"/>
                    </w:rPr>
                    <w:t>Engineering,”.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In</w:t>
                  </w:r>
                  <w:r>
                    <w:rPr>
                      <w:spacing w:val="-24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2019</w:t>
                  </w:r>
                  <w:r>
                    <w:rPr>
                      <w:rFonts w:ascii="Calibri" w:hAnsi="Calibri"/>
                      <w:i/>
                      <w:spacing w:val="-14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ASEE</w:t>
                  </w:r>
                  <w:r>
                    <w:rPr>
                      <w:rFonts w:ascii="Calibri" w:hAnsi="Calibri"/>
                      <w:i/>
                      <w:spacing w:val="-13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Annual</w:t>
                  </w:r>
                  <w:r>
                    <w:rPr>
                      <w:rFonts w:ascii="Calibri" w:hAnsi="Calibri"/>
                      <w:i/>
                      <w:spacing w:val="-14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Conference</w:t>
                  </w:r>
                  <w:r>
                    <w:rPr>
                      <w:rFonts w:ascii="Calibri" w:hAnsi="Calibri"/>
                      <w:i/>
                      <w:spacing w:val="-14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&amp;amp;</w:t>
                  </w:r>
                  <w:r>
                    <w:rPr>
                      <w:rFonts w:ascii="Calibri" w:hAnsi="Calibri"/>
                      <w:i/>
                      <w:spacing w:val="-13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Exposition</w:t>
                  </w:r>
                  <w:r>
                    <w:rPr>
                      <w:sz w:val="20"/>
                    </w:rPr>
                    <w:t>,</w:t>
                  </w:r>
                  <w:r>
                    <w:rPr>
                      <w:spacing w:val="-24"/>
                      <w:sz w:val="20"/>
                    </w:rPr>
                    <w:t> </w:t>
                  </w:r>
                  <w:r>
                    <w:rPr>
                      <w:spacing w:val="-5"/>
                      <w:sz w:val="20"/>
                    </w:rPr>
                    <w:t>Tampa,</w:t>
                  </w:r>
                  <w:r>
                    <w:rPr>
                      <w:spacing w:val="-2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Florida, 6</w:t>
                  </w:r>
                  <w:r>
                    <w:rPr>
                      <w:spacing w:val="-19"/>
                      <w:sz w:val="20"/>
                    </w:rPr>
                    <w:t> </w:t>
                  </w:r>
                  <w:r>
                    <w:rPr>
                      <w:sz w:val="20"/>
                    </w:rPr>
                    <w:t>2019.</w:t>
                  </w:r>
                  <w:r>
                    <w:rPr>
                      <w:spacing w:val="-19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ASEE</w:t>
                  </w:r>
                  <w:r>
                    <w:rPr>
                      <w:spacing w:val="-18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Conferences.</w:t>
                  </w:r>
                </w:p>
                <w:p>
                  <w:pPr>
                    <w:pStyle w:val="BodyText"/>
                    <w:spacing w:line="244" w:lineRule="auto" w:before="166"/>
                    <w:ind w:left="398" w:right="162" w:hanging="200"/>
                    <w:jc w:val="both"/>
                  </w:pPr>
                  <w:r>
                    <w:rPr/>
                    <w:t>S.</w:t>
                  </w:r>
                  <w:r>
                    <w:rPr>
                      <w:spacing w:val="-18"/>
                    </w:rPr>
                    <w:t> </w:t>
                  </w:r>
                  <w:r>
                    <w:rPr>
                      <w:spacing w:val="-4"/>
                    </w:rPr>
                    <w:t>Wolf,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spacing w:val="-10"/>
                    </w:rPr>
                    <w:t>F.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Moss,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R.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Manandhar,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M.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spacing w:val="-3"/>
                    </w:rPr>
                    <w:t>Cooley,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R.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spacing w:val="-3"/>
                    </w:rPr>
                    <w:t>Cooley,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A.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Burrows,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M.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Borowczak.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“Building Collaboration and Securing Interest in Computer Science Education through Outreach </w:t>
                  </w:r>
                  <w:r>
                    <w:rPr>
                      <w:spacing w:val="-5"/>
                    </w:rPr>
                    <w:t>Op- </w:t>
                  </w:r>
                  <w:r>
                    <w:rPr>
                      <w:spacing w:val="-4"/>
                    </w:rPr>
                    <w:t>portunities,”. </w:t>
                  </w:r>
                  <w:r>
                    <w:rPr/>
                    <w:t>In </w:t>
                  </w:r>
                  <w:r>
                    <w:rPr>
                      <w:rFonts w:ascii="Calibri" w:hAnsi="Calibri"/>
                      <w:i/>
                    </w:rPr>
                    <w:t>2019 ASEE Annual Conference &amp;amp; Exposition</w:t>
                  </w:r>
                  <w:r>
                    <w:rPr/>
                    <w:t>, </w:t>
                  </w:r>
                  <w:r>
                    <w:rPr>
                      <w:spacing w:val="-5"/>
                    </w:rPr>
                    <w:t>Tampa, </w:t>
                  </w:r>
                  <w:r>
                    <w:rPr/>
                    <w:t>Florida, 6 2019. ASEE Conferences.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9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2613" w:val="left" w:leader="none"/>
        </w:tabs>
        <w:spacing w:line="240" w:lineRule="auto" w:before="99" w:after="0"/>
        <w:ind w:left="2612" w:right="0" w:hanging="258"/>
        <w:jc w:val="both"/>
      </w:pPr>
      <w:bookmarkStart w:name="Introduction" w:id="1"/>
      <w:bookmarkEnd w:id="1"/>
      <w:r>
        <w:rPr>
          <w:b w:val="0"/>
        </w:rPr>
      </w:r>
      <w:bookmarkStart w:name="Introduction" w:id="2"/>
      <w:bookmarkEnd w:id="2"/>
      <w:r>
        <w:rPr/>
        <w:t>Introduction</w:t>
      </w:r>
    </w:p>
    <w:p>
      <w:pPr>
        <w:pStyle w:val="ListParagraph"/>
        <w:numPr>
          <w:ilvl w:val="0"/>
          <w:numId w:val="1"/>
        </w:numPr>
        <w:tabs>
          <w:tab w:pos="2613" w:val="left" w:leader="none"/>
        </w:tabs>
        <w:spacing w:line="240" w:lineRule="auto" w:before="222" w:after="0"/>
        <w:ind w:left="2612" w:right="0" w:hanging="258"/>
        <w:jc w:val="both"/>
        <w:rPr>
          <w:b/>
          <w:sz w:val="24"/>
        </w:rPr>
      </w:pPr>
      <w:bookmarkStart w:name="Literature Review" w:id="3"/>
      <w:bookmarkEnd w:id="3"/>
      <w:r>
        <w:rPr/>
      </w:r>
      <w:bookmarkStart w:name="Literature Review" w:id="4"/>
      <w:bookmarkEnd w:id="4"/>
      <w:r>
        <w:rPr>
          <w:b/>
          <w:sz w:val="24"/>
        </w:rPr>
        <w:t>Lite</w:t>
      </w:r>
      <w:r>
        <w:rPr>
          <w:b/>
          <w:sz w:val="24"/>
        </w:rPr>
        <w:t>rature</w:t>
      </w:r>
      <w:r>
        <w:rPr>
          <w:b/>
          <w:spacing w:val="-22"/>
          <w:sz w:val="24"/>
        </w:rPr>
        <w:t> </w:t>
      </w:r>
      <w:r>
        <w:rPr>
          <w:b/>
          <w:sz w:val="24"/>
        </w:rPr>
        <w:t>Review</w:t>
      </w:r>
    </w:p>
    <w:p>
      <w:pPr>
        <w:pStyle w:val="ListParagraph"/>
        <w:numPr>
          <w:ilvl w:val="1"/>
          <w:numId w:val="1"/>
        </w:numPr>
        <w:tabs>
          <w:tab w:pos="2853" w:val="left" w:leader="none"/>
        </w:tabs>
        <w:spacing w:line="240" w:lineRule="auto" w:before="220" w:after="0"/>
        <w:ind w:left="2852" w:right="0" w:hanging="215"/>
        <w:jc w:val="left"/>
        <w:rPr>
          <w:sz w:val="20"/>
        </w:rPr>
      </w:pPr>
      <w:r>
        <w:rPr>
          <w:sz w:val="20"/>
        </w:rPr>
        <w:t>Explain</w:t>
      </w:r>
      <w:r>
        <w:rPr>
          <w:spacing w:val="-17"/>
          <w:sz w:val="20"/>
        </w:rPr>
        <w:t> </w:t>
      </w:r>
      <w:r>
        <w:rPr>
          <w:sz w:val="20"/>
        </w:rPr>
        <w:t>the</w:t>
      </w:r>
      <w:r>
        <w:rPr>
          <w:spacing w:val="-16"/>
          <w:sz w:val="20"/>
        </w:rPr>
        <w:t> </w:t>
      </w:r>
      <w:r>
        <w:rPr>
          <w:sz w:val="20"/>
        </w:rPr>
        <w:t>current</w:t>
      </w:r>
      <w:r>
        <w:rPr>
          <w:spacing w:val="-17"/>
          <w:sz w:val="20"/>
        </w:rPr>
        <w:t> </w:t>
      </w:r>
      <w:r>
        <w:rPr>
          <w:sz w:val="20"/>
        </w:rPr>
        <w:t>state</w:t>
      </w:r>
      <w:r>
        <w:rPr>
          <w:spacing w:val="-16"/>
          <w:sz w:val="20"/>
        </w:rPr>
        <w:t> </w:t>
      </w:r>
      <w:r>
        <w:rPr>
          <w:sz w:val="20"/>
        </w:rPr>
        <w:t>of</w:t>
      </w:r>
      <w:r>
        <w:rPr>
          <w:spacing w:val="-17"/>
          <w:sz w:val="20"/>
        </w:rPr>
        <w:t> </w:t>
      </w:r>
      <w:r>
        <w:rPr>
          <w:sz w:val="20"/>
        </w:rPr>
        <w:t>the</w:t>
      </w:r>
      <w:r>
        <w:rPr>
          <w:spacing w:val="-16"/>
          <w:sz w:val="20"/>
        </w:rPr>
        <w:t> </w:t>
      </w:r>
      <w:r>
        <w:rPr>
          <w:sz w:val="20"/>
        </w:rPr>
        <w:t>research</w:t>
      </w:r>
      <w:r>
        <w:rPr>
          <w:spacing w:val="-17"/>
          <w:sz w:val="20"/>
        </w:rPr>
        <w:t> </w:t>
      </w:r>
      <w:r>
        <w:rPr>
          <w:sz w:val="20"/>
        </w:rPr>
        <w:t>field</w:t>
      </w:r>
      <w:r>
        <w:rPr>
          <w:spacing w:val="-16"/>
          <w:sz w:val="20"/>
        </w:rPr>
        <w:t> </w:t>
      </w:r>
      <w:r>
        <w:rPr>
          <w:sz w:val="20"/>
        </w:rPr>
        <w:t>with</w:t>
      </w:r>
      <w:r>
        <w:rPr>
          <w:spacing w:val="-17"/>
          <w:sz w:val="20"/>
        </w:rPr>
        <w:t> </w:t>
      </w:r>
      <w:r>
        <w:rPr>
          <w:spacing w:val="-3"/>
          <w:sz w:val="20"/>
        </w:rPr>
        <w:t>key</w:t>
      </w:r>
      <w:r>
        <w:rPr>
          <w:spacing w:val="-16"/>
          <w:sz w:val="20"/>
        </w:rPr>
        <w:t> </w:t>
      </w:r>
      <w:r>
        <w:rPr>
          <w:sz w:val="20"/>
        </w:rPr>
        <w:t>publications</w:t>
      </w:r>
      <w:r>
        <w:rPr>
          <w:spacing w:val="-17"/>
          <w:sz w:val="20"/>
        </w:rPr>
        <w:t> </w:t>
      </w:r>
      <w:r>
        <w:rPr>
          <w:sz w:val="20"/>
        </w:rPr>
        <w:t>cited.</w:t>
      </w:r>
    </w:p>
    <w:p>
      <w:pPr>
        <w:pStyle w:val="ListParagraph"/>
        <w:numPr>
          <w:ilvl w:val="1"/>
          <w:numId w:val="1"/>
        </w:numPr>
        <w:tabs>
          <w:tab w:pos="2853" w:val="left" w:leader="none"/>
        </w:tabs>
        <w:spacing w:line="240" w:lineRule="auto" w:before="128" w:after="0"/>
        <w:ind w:left="2852" w:right="0" w:hanging="215"/>
        <w:jc w:val="left"/>
        <w:rPr>
          <w:sz w:val="20"/>
        </w:rPr>
      </w:pPr>
      <w:r>
        <w:rPr>
          <w:sz w:val="20"/>
        </w:rPr>
        <w:t>Highlight</w:t>
      </w:r>
      <w:r>
        <w:rPr>
          <w:spacing w:val="-19"/>
          <w:sz w:val="20"/>
        </w:rPr>
        <w:t> </w:t>
      </w:r>
      <w:r>
        <w:rPr>
          <w:sz w:val="20"/>
        </w:rPr>
        <w:t>controversial</w:t>
      </w:r>
      <w:r>
        <w:rPr>
          <w:spacing w:val="-19"/>
          <w:sz w:val="20"/>
        </w:rPr>
        <w:t> </w:t>
      </w:r>
      <w:r>
        <w:rPr>
          <w:sz w:val="20"/>
        </w:rPr>
        <w:t>and</w:t>
      </w:r>
      <w:r>
        <w:rPr>
          <w:spacing w:val="-19"/>
          <w:sz w:val="20"/>
        </w:rPr>
        <w:t> </w:t>
      </w:r>
      <w:r>
        <w:rPr>
          <w:sz w:val="20"/>
        </w:rPr>
        <w:t>diverging</w:t>
      </w:r>
      <w:r>
        <w:rPr>
          <w:spacing w:val="-19"/>
          <w:sz w:val="20"/>
        </w:rPr>
        <w:t> </w:t>
      </w:r>
      <w:r>
        <w:rPr>
          <w:sz w:val="20"/>
        </w:rPr>
        <w:t>hypotheses</w:t>
      </w:r>
      <w:r>
        <w:rPr>
          <w:spacing w:val="-19"/>
          <w:sz w:val="20"/>
        </w:rPr>
        <w:t> </w:t>
      </w:r>
      <w:r>
        <w:rPr>
          <w:sz w:val="20"/>
        </w:rPr>
        <w:t>when</w:t>
      </w:r>
      <w:r>
        <w:rPr>
          <w:spacing w:val="-19"/>
          <w:sz w:val="20"/>
        </w:rPr>
        <w:t> </w:t>
      </w:r>
      <w:r>
        <w:rPr>
          <w:sz w:val="20"/>
        </w:rPr>
        <w:t>necessary.</w:t>
      </w:r>
    </w:p>
    <w:p>
      <w:pPr>
        <w:pStyle w:val="ListParagraph"/>
        <w:numPr>
          <w:ilvl w:val="1"/>
          <w:numId w:val="1"/>
        </w:numPr>
        <w:tabs>
          <w:tab w:pos="2853" w:val="left" w:leader="none"/>
        </w:tabs>
        <w:spacing w:line="249" w:lineRule="auto" w:before="129" w:after="0"/>
        <w:ind w:left="2852" w:right="311" w:hanging="215"/>
        <w:jc w:val="left"/>
        <w:rPr>
          <w:sz w:val="20"/>
        </w:rPr>
      </w:pPr>
      <w:r>
        <w:rPr>
          <w:sz w:val="20"/>
        </w:rPr>
        <w:t>Use any consistent method for your citations - our automated tool will generate uniform citations</w:t>
      </w:r>
      <w:r>
        <w:rPr>
          <w:spacing w:val="-18"/>
          <w:sz w:val="20"/>
        </w:rPr>
        <w:t> </w:t>
      </w:r>
      <w:r>
        <w:rPr>
          <w:sz w:val="20"/>
        </w:rPr>
        <w:t>for</w:t>
      </w:r>
      <w:r>
        <w:rPr>
          <w:spacing w:val="-18"/>
          <w:sz w:val="20"/>
        </w:rPr>
        <w:t> </w:t>
      </w:r>
      <w:r>
        <w:rPr>
          <w:sz w:val="20"/>
        </w:rPr>
        <w:t>web</w:t>
      </w:r>
      <w:r>
        <w:rPr>
          <w:spacing w:val="-18"/>
          <w:sz w:val="20"/>
        </w:rPr>
        <w:t> </w:t>
      </w:r>
      <w:r>
        <w:rPr>
          <w:sz w:val="20"/>
        </w:rPr>
        <w:t>and</w:t>
      </w:r>
      <w:r>
        <w:rPr>
          <w:spacing w:val="-18"/>
          <w:sz w:val="20"/>
        </w:rPr>
        <w:t> </w:t>
      </w:r>
      <w:r>
        <w:rPr>
          <w:sz w:val="20"/>
        </w:rPr>
        <w:t>pdf</w:t>
      </w:r>
      <w:r>
        <w:rPr>
          <w:spacing w:val="-17"/>
          <w:sz w:val="20"/>
        </w:rPr>
        <w:t> </w:t>
      </w:r>
      <w:r>
        <w:rPr>
          <w:sz w:val="20"/>
        </w:rPr>
        <w:t>delivery.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2613" w:val="left" w:leader="none"/>
        </w:tabs>
        <w:spacing w:line="240" w:lineRule="auto" w:before="154" w:after="0"/>
        <w:ind w:left="2612" w:right="0" w:hanging="258"/>
        <w:jc w:val="left"/>
      </w:pPr>
      <w:bookmarkStart w:name="Methods and Context" w:id="5"/>
      <w:bookmarkEnd w:id="5"/>
      <w:r>
        <w:rPr>
          <w:b w:val="0"/>
        </w:rPr>
      </w:r>
      <w:bookmarkStart w:name="Methods and Context" w:id="6"/>
      <w:bookmarkEnd w:id="6"/>
      <w:r>
        <w:rPr/>
        <w:t>Methods</w:t>
      </w:r>
      <w:r>
        <w:rPr/>
        <w:t> and</w:t>
      </w:r>
      <w:r>
        <w:rPr>
          <w:spacing w:val="-44"/>
        </w:rPr>
        <w:t> </w:t>
      </w:r>
      <w:r>
        <w:rPr/>
        <w:t>Context</w:t>
      </w:r>
    </w:p>
    <w:p>
      <w:pPr>
        <w:pStyle w:val="BodyText"/>
        <w:spacing w:line="249" w:lineRule="auto" w:before="220"/>
        <w:ind w:left="2354" w:right="277"/>
        <w:jc w:val="both"/>
      </w:pPr>
      <w:r>
        <w:rPr/>
        <w:t>Methods</w:t>
      </w:r>
      <w:r>
        <w:rPr>
          <w:spacing w:val="-22"/>
        </w:rPr>
        <w:t> </w:t>
      </w:r>
      <w:r>
        <w:rPr/>
        <w:t>and</w:t>
      </w:r>
      <w:r>
        <w:rPr>
          <w:spacing w:val="-21"/>
        </w:rPr>
        <w:t> </w:t>
      </w:r>
      <w:r>
        <w:rPr/>
        <w:t>protocols</w:t>
      </w:r>
      <w:r>
        <w:rPr>
          <w:spacing w:val="-21"/>
        </w:rPr>
        <w:t> </w:t>
      </w:r>
      <w:r>
        <w:rPr/>
        <w:t>should</w:t>
      </w:r>
      <w:r>
        <w:rPr>
          <w:spacing w:val="-22"/>
        </w:rPr>
        <w:t> </w:t>
      </w:r>
      <w:r>
        <w:rPr/>
        <w:t>be</w:t>
      </w:r>
      <w:r>
        <w:rPr>
          <w:spacing w:val="-22"/>
        </w:rPr>
        <w:t> </w:t>
      </w:r>
      <w:r>
        <w:rPr/>
        <w:t>described</w:t>
      </w:r>
      <w:r>
        <w:rPr>
          <w:spacing w:val="-20"/>
        </w:rPr>
        <w:t> </w:t>
      </w:r>
      <w:r>
        <w:rPr/>
        <w:t>in</w:t>
      </w:r>
      <w:r>
        <w:rPr>
          <w:spacing w:val="-22"/>
        </w:rPr>
        <w:t> </w:t>
      </w:r>
      <w:r>
        <w:rPr/>
        <w:t>detail</w:t>
      </w:r>
      <w:r>
        <w:rPr>
          <w:spacing w:val="-22"/>
        </w:rPr>
        <w:t> </w:t>
      </w:r>
      <w:r>
        <w:rPr/>
        <w:t>and</w:t>
      </w:r>
      <w:r>
        <w:rPr>
          <w:spacing w:val="-21"/>
        </w:rPr>
        <w:t> </w:t>
      </w:r>
      <w:r>
        <w:rPr/>
        <w:t>well-established</w:t>
      </w:r>
      <w:r>
        <w:rPr>
          <w:spacing w:val="-21"/>
        </w:rPr>
        <w:t> </w:t>
      </w:r>
      <w:r>
        <w:rPr/>
        <w:t>methods</w:t>
      </w:r>
      <w:r>
        <w:rPr>
          <w:spacing w:val="-22"/>
        </w:rPr>
        <w:t> </w:t>
      </w:r>
      <w:r>
        <w:rPr/>
        <w:t>can</w:t>
      </w:r>
      <w:r>
        <w:rPr>
          <w:spacing w:val="-21"/>
        </w:rPr>
        <w:t> </w:t>
      </w:r>
      <w:r>
        <w:rPr/>
        <w:t>be</w:t>
      </w:r>
      <w:r>
        <w:rPr>
          <w:spacing w:val="-21"/>
        </w:rPr>
        <w:t> </w:t>
      </w:r>
      <w:r>
        <w:rPr/>
        <w:t>briefly described</w:t>
      </w:r>
      <w:r>
        <w:rPr>
          <w:spacing w:val="-20"/>
        </w:rPr>
        <w:t> </w:t>
      </w:r>
      <w:r>
        <w:rPr/>
        <w:t>and</w:t>
      </w:r>
      <w:r>
        <w:rPr>
          <w:spacing w:val="-20"/>
        </w:rPr>
        <w:t> </w:t>
      </w:r>
      <w:r>
        <w:rPr/>
        <w:t>appropriately</w:t>
      </w:r>
      <w:r>
        <w:rPr>
          <w:spacing w:val="-20"/>
        </w:rPr>
        <w:t> </w:t>
      </w:r>
      <w:r>
        <w:rPr/>
        <w:t>cited.</w:t>
      </w:r>
      <w:r>
        <w:rPr>
          <w:spacing w:val="-11"/>
        </w:rPr>
        <w:t> </w:t>
      </w:r>
      <w:r>
        <w:rPr/>
        <w:t>Provide</w:t>
      </w:r>
      <w:r>
        <w:rPr>
          <w:spacing w:val="-20"/>
        </w:rPr>
        <w:t> </w:t>
      </w:r>
      <w:r>
        <w:rPr/>
        <w:t>details</w:t>
      </w:r>
      <w:r>
        <w:rPr>
          <w:spacing w:val="-19"/>
        </w:rPr>
        <w:t> </w:t>
      </w:r>
      <w:r>
        <w:rPr/>
        <w:t>that</w:t>
      </w:r>
      <w:r>
        <w:rPr>
          <w:spacing w:val="-20"/>
        </w:rPr>
        <w:t> </w:t>
      </w:r>
      <w:r>
        <w:rPr/>
        <w:t>enable</w:t>
      </w:r>
      <w:r>
        <w:rPr>
          <w:spacing w:val="-20"/>
        </w:rPr>
        <w:t> </w:t>
      </w:r>
      <w:r>
        <w:rPr/>
        <w:t>readers</w:t>
      </w:r>
      <w:r>
        <w:rPr>
          <w:spacing w:val="-19"/>
        </w:rPr>
        <w:t> </w:t>
      </w:r>
      <w:r>
        <w:rPr/>
        <w:t>to</w:t>
      </w:r>
      <w:r>
        <w:rPr>
          <w:spacing w:val="-20"/>
        </w:rPr>
        <w:t> </w:t>
      </w:r>
      <w:r>
        <w:rPr/>
        <w:t>frame/situate</w:t>
      </w:r>
      <w:r>
        <w:rPr>
          <w:spacing w:val="-20"/>
        </w:rPr>
        <w:t> </w:t>
      </w:r>
      <w:r>
        <w:rPr/>
        <w:t>this</w:t>
      </w:r>
      <w:r>
        <w:rPr>
          <w:spacing w:val="-19"/>
        </w:rPr>
        <w:t> </w:t>
      </w:r>
      <w:r>
        <w:rPr/>
        <w:t>work</w:t>
      </w:r>
      <w:r>
        <w:rPr>
          <w:spacing w:val="-19"/>
        </w:rPr>
        <w:t> </w:t>
      </w:r>
      <w:r>
        <w:rPr>
          <w:spacing w:val="-12"/>
        </w:rPr>
        <w:t>- </w:t>
      </w:r>
      <w:r>
        <w:rPr/>
        <w:t>locations,</w:t>
      </w:r>
      <w:r>
        <w:rPr>
          <w:spacing w:val="-13"/>
        </w:rPr>
        <w:t> </w:t>
      </w:r>
      <w:r>
        <w:rPr/>
        <w:t>participants</w:t>
      </w:r>
      <w:r>
        <w:rPr>
          <w:spacing w:val="-12"/>
        </w:rPr>
        <w:t> </w:t>
      </w:r>
      <w:r>
        <w:rPr/>
        <w:t>demographics,</w:t>
      </w:r>
      <w:r>
        <w:rPr>
          <w:spacing w:val="-12"/>
        </w:rPr>
        <w:t> </w:t>
      </w:r>
      <w:r>
        <w:rPr/>
        <w:t>details</w:t>
      </w:r>
      <w:r>
        <w:rPr>
          <w:spacing w:val="-13"/>
        </w:rPr>
        <w:t> </w:t>
      </w:r>
      <w:r>
        <w:rPr/>
        <w:t>relevant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your</w:t>
      </w:r>
      <w:r>
        <w:rPr>
          <w:spacing w:val="-13"/>
        </w:rPr>
        <w:t> </w:t>
      </w:r>
      <w:r>
        <w:rPr/>
        <w:t>particular</w:t>
      </w:r>
      <w:r>
        <w:rPr>
          <w:spacing w:val="-12"/>
        </w:rPr>
        <w:t> </w:t>
      </w:r>
      <w:r>
        <w:rPr/>
        <w:t>study/implementation</w:t>
      </w:r>
    </w:p>
    <w:p>
      <w:pPr>
        <w:pStyle w:val="BodyText"/>
        <w:spacing w:before="9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2240" w:h="15840"/>
          <w:pgMar w:top="1120" w:bottom="280" w:left="480" w:right="820"/>
        </w:sectPr>
      </w:pPr>
    </w:p>
    <w:p>
      <w:pPr>
        <w:pStyle w:val="BodyText"/>
        <w:rPr>
          <w:sz w:val="34"/>
        </w:rPr>
      </w:pPr>
    </w:p>
    <w:p>
      <w:pPr>
        <w:pStyle w:val="Heading1"/>
        <w:spacing w:before="1"/>
        <w:ind w:left="248" w:firstLine="0"/>
        <w:rPr>
          <w:rFonts w:ascii="Palatino Linotype"/>
        </w:rPr>
      </w:pPr>
      <w:r>
        <w:rPr>
          <w:rFonts w:ascii="Palatino Linotype"/>
        </w:rPr>
        <w:t>OPEN</w:t>
      </w:r>
      <w:r>
        <w:rPr>
          <w:rFonts w:ascii="Palatino Linotype"/>
          <w:spacing w:val="-17"/>
        </w:rPr>
        <w:t> </w:t>
      </w:r>
      <w:r>
        <w:rPr>
          <w:rFonts w:ascii="Palatino Linotype"/>
        </w:rPr>
        <w:t>ACCESS</w:t>
      </w:r>
    </w:p>
    <w:p>
      <w:pPr>
        <w:spacing w:line="232" w:lineRule="auto" w:before="89"/>
        <w:ind w:left="180" w:right="38" w:firstLine="1235"/>
        <w:jc w:val="both"/>
        <w:rPr>
          <w:sz w:val="16"/>
        </w:rPr>
      </w:pPr>
      <w:r>
        <w:rPr>
          <w:rFonts w:ascii="Calibri" w:hAnsi="Calibri"/>
          <w:b/>
          <w:i/>
          <w:sz w:val="16"/>
        </w:rPr>
        <w:t>Citation </w:t>
      </w:r>
      <w:r>
        <w:rPr>
          <w:sz w:val="16"/>
        </w:rPr>
        <w:t>Doe</w:t>
      </w:r>
      <w:r>
        <w:rPr>
          <w:spacing w:val="-13"/>
          <w:sz w:val="16"/>
        </w:rPr>
        <w:t> </w:t>
      </w:r>
      <w:r>
        <w:rPr>
          <w:sz w:val="16"/>
        </w:rPr>
        <w:t>J.</w:t>
      </w:r>
      <w:r>
        <w:rPr>
          <w:spacing w:val="-13"/>
          <w:sz w:val="16"/>
        </w:rPr>
        <w:t> </w:t>
      </w:r>
      <w:r>
        <w:rPr>
          <w:spacing w:val="-8"/>
          <w:sz w:val="16"/>
        </w:rPr>
        <w:t>“A</w:t>
      </w:r>
      <w:r>
        <w:rPr>
          <w:spacing w:val="-13"/>
          <w:sz w:val="16"/>
        </w:rPr>
        <w:t> </w:t>
      </w:r>
      <w:r>
        <w:rPr>
          <w:spacing w:val="-3"/>
          <w:sz w:val="16"/>
        </w:rPr>
        <w:t>Title,”</w:t>
      </w:r>
      <w:r>
        <w:rPr>
          <w:spacing w:val="-12"/>
          <w:sz w:val="16"/>
        </w:rPr>
        <w:t> </w:t>
      </w:r>
      <w:r>
        <w:rPr>
          <w:rFonts w:ascii="Calibri" w:hAnsi="Calibri"/>
          <w:i/>
          <w:sz w:val="16"/>
        </w:rPr>
        <w:t>Computers </w:t>
      </w:r>
      <w:r>
        <w:rPr>
          <w:rFonts w:ascii="Calibri" w:hAnsi="Calibri"/>
          <w:i/>
          <w:sz w:val="16"/>
        </w:rPr>
        <w:t>in Education Journal</w:t>
      </w:r>
      <w:r>
        <w:rPr>
          <w:sz w:val="16"/>
        </w:rPr>
        <w:t>,</w:t>
      </w:r>
      <w:r>
        <w:rPr>
          <w:spacing w:val="-16"/>
          <w:sz w:val="16"/>
        </w:rPr>
        <w:t> </w:t>
      </w:r>
      <w:r>
        <w:rPr>
          <w:sz w:val="16"/>
        </w:rPr>
        <w:t>2021.</w:t>
      </w:r>
    </w:p>
    <w:p>
      <w:pPr>
        <w:spacing w:line="181" w:lineRule="exact" w:before="0"/>
        <w:ind w:left="0" w:right="41" w:firstLine="0"/>
        <w:jc w:val="right"/>
        <w:rPr>
          <w:sz w:val="16"/>
        </w:rPr>
      </w:pPr>
      <w:r>
        <w:rPr>
          <w:spacing w:val="-1"/>
          <w:sz w:val="16"/>
        </w:rPr>
        <w:t>doi:</w:t>
      </w:r>
    </w:p>
    <w:p>
      <w:pPr>
        <w:pStyle w:val="Heading1"/>
        <w:numPr>
          <w:ilvl w:val="0"/>
          <w:numId w:val="1"/>
        </w:numPr>
        <w:tabs>
          <w:tab w:pos="446" w:val="left" w:leader="none"/>
        </w:tabs>
        <w:spacing w:line="240" w:lineRule="auto" w:before="100" w:after="0"/>
        <w:ind w:left="445" w:right="0" w:hanging="258"/>
        <w:jc w:val="left"/>
      </w:pPr>
      <w:bookmarkStart w:name="Results" w:id="7"/>
      <w:bookmarkEnd w:id="7"/>
      <w:r>
        <w:rPr>
          <w:b w:val="0"/>
        </w:rPr>
      </w:r>
      <w:bookmarkStart w:name="Results" w:id="8"/>
      <w:bookmarkEnd w:id="8"/>
      <w:r>
        <w:rPr>
          <w:w w:val="90"/>
        </w:rPr>
        <w:br w:type="column"/>
      </w:r>
      <w:r>
        <w:rPr/>
        <w:t>Results</w:t>
      </w:r>
    </w:p>
    <w:p>
      <w:pPr>
        <w:pStyle w:val="ListParagraph"/>
        <w:numPr>
          <w:ilvl w:val="0"/>
          <w:numId w:val="1"/>
        </w:numPr>
        <w:tabs>
          <w:tab w:pos="446" w:val="left" w:leader="none"/>
        </w:tabs>
        <w:spacing w:line="240" w:lineRule="auto" w:before="222" w:after="0"/>
        <w:ind w:left="445" w:right="0" w:hanging="258"/>
        <w:jc w:val="left"/>
        <w:rPr>
          <w:b/>
          <w:sz w:val="24"/>
        </w:rPr>
      </w:pPr>
      <w:bookmarkStart w:name="Discussion" w:id="9"/>
      <w:bookmarkEnd w:id="9"/>
      <w:r>
        <w:rPr/>
      </w:r>
      <w:bookmarkStart w:name="Discussion" w:id="10"/>
      <w:bookmarkEnd w:id="10"/>
      <w:r>
        <w:rPr>
          <w:b/>
          <w:sz w:val="24"/>
        </w:rPr>
        <w:t>Discussion</w:t>
      </w:r>
    </w:p>
    <w:p>
      <w:pPr>
        <w:pStyle w:val="BodyText"/>
        <w:spacing w:line="249" w:lineRule="auto" w:before="220"/>
        <w:ind w:left="187" w:right="301" w:hanging="7"/>
      </w:pPr>
      <w:r>
        <w:rPr/>
        <w:t>Authors should discuss the results and how they can be interpreted in perspective of previous studies and of the working hypotheses.</w:t>
      </w:r>
    </w:p>
    <w:p>
      <w:pPr>
        <w:spacing w:after="0" w:line="249" w:lineRule="auto"/>
        <w:sectPr>
          <w:type w:val="continuous"/>
          <w:pgSz w:w="12240" w:h="15840"/>
          <w:pgMar w:top="1120" w:bottom="280" w:left="480" w:right="820"/>
          <w:cols w:num="2" w:equalWidth="0">
            <w:col w:w="2020" w:space="147"/>
            <w:col w:w="8773"/>
          </w:cols>
        </w:sectPr>
      </w:pPr>
    </w:p>
    <w:p>
      <w:pPr>
        <w:pStyle w:val="Heading1"/>
        <w:numPr>
          <w:ilvl w:val="0"/>
          <w:numId w:val="1"/>
        </w:numPr>
        <w:tabs>
          <w:tab w:pos="2613" w:val="left" w:leader="none"/>
        </w:tabs>
        <w:spacing w:line="240" w:lineRule="auto" w:before="69" w:after="0"/>
        <w:ind w:left="2612" w:right="0" w:hanging="258"/>
        <w:jc w:val="left"/>
      </w:pPr>
      <w:bookmarkStart w:name="Conclusion" w:id="11"/>
      <w:bookmarkEnd w:id="11"/>
      <w:r>
        <w:rPr>
          <w:b w:val="0"/>
        </w:rPr>
      </w:r>
      <w:bookmarkStart w:name="Conclusion" w:id="12"/>
      <w:bookmarkEnd w:id="12"/>
      <w:r>
        <w:rPr/>
        <w:t>Conclusion</w:t>
      </w:r>
    </w:p>
    <w:p>
      <w:pPr>
        <w:pStyle w:val="BodyText"/>
        <w:spacing w:line="249" w:lineRule="auto" w:before="220"/>
        <w:ind w:left="2354" w:right="295"/>
      </w:pPr>
      <w:r>
        <w:rPr>
          <w:w w:val="105"/>
        </w:rPr>
        <w:t>Be</w:t>
      </w:r>
      <w:r>
        <w:rPr>
          <w:spacing w:val="-13"/>
          <w:w w:val="105"/>
        </w:rPr>
        <w:t> </w:t>
      </w:r>
      <w:r>
        <w:rPr>
          <w:w w:val="105"/>
        </w:rPr>
        <w:t>sure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include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implications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your</w:t>
      </w:r>
      <w:r>
        <w:rPr>
          <w:spacing w:val="-12"/>
          <w:w w:val="105"/>
        </w:rPr>
        <w:t> </w:t>
      </w:r>
      <w:r>
        <w:rPr>
          <w:w w:val="105"/>
        </w:rPr>
        <w:t>work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deals</w:t>
      </w:r>
      <w:r>
        <w:rPr>
          <w:spacing w:val="-12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computing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(Engineering) Educators!</w:t>
      </w:r>
    </w:p>
    <w:p>
      <w:pPr>
        <w:pStyle w:val="BodyText"/>
        <w:rPr>
          <w:sz w:val="22"/>
        </w:rPr>
      </w:pPr>
    </w:p>
    <w:p>
      <w:pPr>
        <w:pStyle w:val="Heading1"/>
        <w:spacing w:line="434" w:lineRule="auto" w:before="171"/>
        <w:ind w:left="2354" w:right="5403" w:firstLine="0"/>
      </w:pPr>
      <w:r>
        <w:rPr>
          <w:w w:val="90"/>
        </w:rPr>
        <w:t>Acknowledgments </w:t>
      </w:r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4"/>
        </w:rPr>
      </w:pPr>
    </w:p>
    <w:p>
      <w:pPr>
        <w:spacing w:before="1"/>
        <w:ind w:left="0" w:right="311" w:firstLine="0"/>
        <w:jc w:val="right"/>
        <w:rPr>
          <w:b/>
          <w:sz w:val="18"/>
        </w:rPr>
      </w:pPr>
      <w:r>
        <w:rPr>
          <w:b/>
          <w:w w:val="110"/>
          <w:sz w:val="18"/>
        </w:rPr>
        <w:t>2/1</w:t>
      </w:r>
    </w:p>
    <w:sectPr>
      <w:pgSz w:w="12240" w:h="15840"/>
      <w:pgMar w:top="1180" w:bottom="280" w:left="48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2612" w:hanging="259"/>
        <w:jc w:val="right"/>
      </w:pPr>
      <w:rPr>
        <w:rFonts w:hint="default" w:ascii="Arial" w:hAnsi="Arial" w:eastAsia="Arial" w:cs="Arial"/>
        <w:b/>
        <w:bCs/>
        <w:w w:val="103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852" w:hanging="216"/>
      </w:pPr>
      <w:rPr>
        <w:rFonts w:hint="default" w:ascii="Arial" w:hAnsi="Arial" w:eastAsia="Arial" w:cs="Arial"/>
        <w:w w:val="165"/>
        <w:sz w:val="20"/>
        <w:szCs w:val="20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757" w:hanging="21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655" w:hanging="21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553" w:hanging="21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451" w:hanging="21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348" w:hanging="21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246" w:hanging="21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144" w:hanging="21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222"/>
      <w:ind w:left="2612" w:hanging="258"/>
      <w:outlineLvl w:val="1"/>
    </w:pPr>
    <w:rPr>
      <w:rFonts w:ascii="Arial" w:hAnsi="Arial" w:eastAsia="Arial" w:cs="Arial"/>
      <w:b/>
      <w:bCs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199"/>
      <w:jc w:val="both"/>
      <w:outlineLvl w:val="2"/>
    </w:pPr>
    <w:rPr>
      <w:rFonts w:ascii="Arial" w:hAnsi="Arial" w:eastAsia="Arial" w:cs="Arial"/>
      <w:b/>
      <w:bCs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222"/>
      <w:ind w:left="2612" w:hanging="258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2021-02-05T21:47:22Z</dcterms:created>
  <dcterms:modified xsi:type="dcterms:W3CDTF">2021-02-05T21:47:22Z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LaTeX with hyperref package</vt:lpwstr>
  </property>
  <property fmtid="{D5CDD505-2E9C-101B-9397-08002B2CF9AE}" pid="4" name="LastSaved">
    <vt:filetime>2021-02-05T00:00:00Z</vt:filetime>
  </property>
</Properties>
</file>